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E255A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1D7F79">
            <w:bookmarkStart w:id="0" w:name="_GoBack"/>
            <w:bookmarkEnd w:id="0"/>
          </w:p>
          <w:p w:rsidR="005209EA" w:rsidRDefault="005209EA" w:rsidP="001D7F79">
            <w:r>
              <w:t>CU</w:t>
            </w:r>
            <w:r w:rsidR="00365936">
              <w:t xml:space="preserve"> a Tiempo parcial</w:t>
            </w:r>
          </w:p>
          <w:p w:rsidR="00E255AA" w:rsidRDefault="005209EA" w:rsidP="00E255AA">
            <w:r>
              <w:t>26 años de experiencia docente a todos los niveles, nacional e internacional, en 3 idiomas</w:t>
            </w:r>
          </w:p>
          <w:p w:rsidR="002B68DA" w:rsidRDefault="002B68DA" w:rsidP="00E255AA">
            <w:r>
              <w:t>Sexenios</w:t>
            </w:r>
            <w:r w:rsidR="00A14474">
              <w:t xml:space="preserve">: </w:t>
            </w:r>
            <w:r>
              <w:t xml:space="preserve"> 4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209EA" w:rsidRDefault="005209EA" w:rsidP="008F7C86">
            <w:r>
              <w:t>Derecho Europeo</w:t>
            </w:r>
          </w:p>
          <w:p w:rsidR="005209EA" w:rsidRDefault="005209EA" w:rsidP="008F7C86">
            <w:r>
              <w:t>Derecho urbanístico</w:t>
            </w:r>
          </w:p>
          <w:p w:rsidR="005209EA" w:rsidRDefault="005209EA" w:rsidP="008F7C86">
            <w:r>
              <w:t>Derecho del medio ambiente</w:t>
            </w:r>
          </w:p>
          <w:p w:rsidR="005209EA" w:rsidRDefault="005209EA" w:rsidP="008F7C86">
            <w:r>
              <w:t>Expropiación forzosa</w:t>
            </w:r>
          </w:p>
          <w:p w:rsidR="005209EA" w:rsidRDefault="005209EA" w:rsidP="008F7C86">
            <w:r>
              <w:t>Régimen local</w:t>
            </w:r>
          </w:p>
          <w:p w:rsidR="005209EA" w:rsidRDefault="005209EA" w:rsidP="008F7C86">
            <w:r>
              <w:t>Derecho Administrativo económico y Sectores regulados…..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5209EA" w:rsidP="008F7C86">
            <w:pPr>
              <w:jc w:val="both"/>
            </w:pPr>
            <w:r>
              <w:t>Múltiples</w:t>
            </w:r>
            <w:r w:rsidR="00E255AA">
              <w:t>, en las siguientes áreas temáticas</w:t>
            </w:r>
            <w:r>
              <w:t>:</w:t>
            </w:r>
          </w:p>
          <w:p w:rsidR="005209EA" w:rsidRDefault="005209EA" w:rsidP="008F7C86">
            <w:pPr>
              <w:jc w:val="both"/>
            </w:pPr>
            <w:r>
              <w:t>Defensa de la competencia</w:t>
            </w:r>
          </w:p>
          <w:p w:rsidR="005209EA" w:rsidRDefault="005209EA" w:rsidP="008F7C86">
            <w:pPr>
              <w:jc w:val="both"/>
            </w:pPr>
            <w:r>
              <w:t>Régimen jurídico de los drones</w:t>
            </w:r>
          </w:p>
          <w:p w:rsidR="005209EA" w:rsidRDefault="005209EA" w:rsidP="008F7C86">
            <w:pPr>
              <w:jc w:val="both"/>
            </w:pPr>
            <w:r>
              <w:t>Derecho de propiedad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209EA" w:rsidRDefault="005209EA" w:rsidP="005209E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5E34CE">
              <w:rPr>
                <w:rFonts w:ascii="Verdana" w:hAnsi="Verdana"/>
                <w:sz w:val="20"/>
                <w:szCs w:val="20"/>
                <w:u w:val="single"/>
              </w:rPr>
              <w:t>Libros</w:t>
            </w:r>
            <w:r>
              <w:rPr>
                <w:rFonts w:ascii="Verdana" w:hAnsi="Verdana"/>
                <w:sz w:val="20"/>
                <w:szCs w:val="20"/>
              </w:rPr>
              <w:t xml:space="preserve"> (13</w:t>
            </w:r>
            <w:r w:rsidRPr="00A07757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209EA" w:rsidRPr="00A07757" w:rsidRDefault="005209EA" w:rsidP="005209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7757">
              <w:rPr>
                <w:rFonts w:ascii="Verdana" w:hAnsi="Verdana"/>
                <w:sz w:val="20"/>
                <w:szCs w:val="20"/>
              </w:rPr>
              <w:t xml:space="preserve">2) </w:t>
            </w:r>
            <w:r w:rsidRPr="005E34CE">
              <w:rPr>
                <w:rFonts w:ascii="Verdana" w:hAnsi="Verdana"/>
                <w:sz w:val="20"/>
                <w:szCs w:val="20"/>
                <w:u w:val="single"/>
              </w:rPr>
              <w:t>Participación en libros colectivos</w:t>
            </w:r>
            <w:r w:rsidRPr="00A07757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+45</w:t>
            </w:r>
            <w:r w:rsidRPr="00A07757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:rsidR="005209EA" w:rsidRPr="00A07757" w:rsidRDefault="005209EA" w:rsidP="005209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7757">
              <w:rPr>
                <w:rFonts w:ascii="Verdana" w:hAnsi="Verdana"/>
                <w:sz w:val="20"/>
                <w:szCs w:val="20"/>
              </w:rPr>
              <w:t xml:space="preserve">3) </w:t>
            </w:r>
            <w:r w:rsidRPr="005E34CE">
              <w:rPr>
                <w:rFonts w:ascii="Verdana" w:hAnsi="Verdana"/>
                <w:sz w:val="20"/>
                <w:szCs w:val="20"/>
                <w:u w:val="single"/>
              </w:rPr>
              <w:t>Estudios y comentarios doctrinales</w:t>
            </w:r>
            <w:r>
              <w:rPr>
                <w:rFonts w:ascii="Verdana" w:hAnsi="Verdana"/>
                <w:sz w:val="20"/>
                <w:szCs w:val="20"/>
              </w:rPr>
              <w:t xml:space="preserve"> (+75</w:t>
            </w:r>
            <w:r w:rsidRPr="00A07757">
              <w:rPr>
                <w:rFonts w:ascii="Verdana" w:hAnsi="Verdana"/>
                <w:sz w:val="20"/>
                <w:szCs w:val="20"/>
              </w:rPr>
              <w:t>).</w:t>
            </w:r>
          </w:p>
          <w:p w:rsidR="005209EA" w:rsidRPr="00A07757" w:rsidRDefault="005209EA" w:rsidP="005209E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07757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5E34CE">
              <w:rPr>
                <w:rFonts w:ascii="Verdana" w:hAnsi="Verdana"/>
                <w:sz w:val="20"/>
                <w:szCs w:val="20"/>
                <w:u w:val="single"/>
              </w:rPr>
              <w:t>Otras publicaciones</w:t>
            </w:r>
            <w:r w:rsidRPr="00A07757">
              <w:rPr>
                <w:rFonts w:ascii="Verdana" w:hAnsi="Verdana"/>
                <w:sz w:val="20"/>
                <w:szCs w:val="20"/>
              </w:rPr>
              <w:t xml:space="preserve"> (+1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Pr="00A07757">
              <w:rPr>
                <w:rFonts w:ascii="Verdana" w:hAnsi="Verdana"/>
                <w:sz w:val="20"/>
                <w:szCs w:val="20"/>
              </w:rPr>
              <w:t>)</w:t>
            </w:r>
          </w:p>
          <w:p w:rsidR="00DA2581" w:rsidRPr="006504FE" w:rsidRDefault="00DA2581" w:rsidP="005209EA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5209EA" w:rsidP="00C875F1">
            <w:r>
              <w:t>Abogado en ejercicio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90" w:rsidRDefault="008F5F90" w:rsidP="001D7F79">
      <w:pPr>
        <w:spacing w:after="0" w:line="240" w:lineRule="auto"/>
      </w:pPr>
      <w:r>
        <w:separator/>
      </w:r>
    </w:p>
  </w:endnote>
  <w:endnote w:type="continuationSeparator" w:id="0">
    <w:p w:rsidR="008F5F90" w:rsidRDefault="008F5F9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90" w:rsidRDefault="008F5F90" w:rsidP="001D7F79">
      <w:pPr>
        <w:spacing w:after="0" w:line="240" w:lineRule="auto"/>
      </w:pPr>
      <w:r>
        <w:separator/>
      </w:r>
    </w:p>
  </w:footnote>
  <w:footnote w:type="continuationSeparator" w:id="0">
    <w:p w:rsidR="008F5F90" w:rsidRDefault="008F5F9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B68DA"/>
    <w:rsid w:val="002E0289"/>
    <w:rsid w:val="003237B4"/>
    <w:rsid w:val="00365936"/>
    <w:rsid w:val="003A369F"/>
    <w:rsid w:val="004D0664"/>
    <w:rsid w:val="004D76B6"/>
    <w:rsid w:val="00506DA3"/>
    <w:rsid w:val="005209EA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F5F90"/>
    <w:rsid w:val="008F7C86"/>
    <w:rsid w:val="009147B7"/>
    <w:rsid w:val="00974CD4"/>
    <w:rsid w:val="00990AA2"/>
    <w:rsid w:val="009F4783"/>
    <w:rsid w:val="00A14474"/>
    <w:rsid w:val="00AA6974"/>
    <w:rsid w:val="00B32F6A"/>
    <w:rsid w:val="00CC3283"/>
    <w:rsid w:val="00CE075E"/>
    <w:rsid w:val="00DA2581"/>
    <w:rsid w:val="00E12336"/>
    <w:rsid w:val="00E255AA"/>
    <w:rsid w:val="00EF2C9D"/>
    <w:rsid w:val="00F06BB1"/>
    <w:rsid w:val="00F17678"/>
    <w:rsid w:val="00F249AD"/>
    <w:rsid w:val="00F36336"/>
    <w:rsid w:val="00F46039"/>
    <w:rsid w:val="00F77EB7"/>
    <w:rsid w:val="00FA3820"/>
    <w:rsid w:val="00FA6BA1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2</cp:revision>
  <dcterms:created xsi:type="dcterms:W3CDTF">2019-07-22T16:14:00Z</dcterms:created>
  <dcterms:modified xsi:type="dcterms:W3CDTF">2019-07-22T16:14:00Z</dcterms:modified>
</cp:coreProperties>
</file>